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3" w:rsidRDefault="00D53533" w:rsidP="004E7E43">
      <w:pPr>
        <w:pStyle w:val="a6"/>
        <w:spacing w:before="0" w:beforeAutospacing="0" w:after="0" w:afterAutospacing="0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4.4pt;margin-top:-34.8pt;width:570.4pt;height:820.2pt;z-index:251664384">
            <v:imagedata r:id="rId6" o:title=""/>
          </v:shape>
        </w:pict>
      </w:r>
      <w:r>
        <w:rPr>
          <w:noProof/>
        </w:rPr>
      </w:r>
      <w:r>
        <w:pict>
          <v:group id="_x0000_s1028" editas="canvas" style="width:467.7pt;height:660.5pt;mso-position-horizontal-relative:char;mso-position-vertical-relative:line" coordsize="9354,13210">
            <o:lock v:ext="edit" aspectratio="t"/>
            <v:shape id="_x0000_s1027" type="#_x0000_t75" style="position:absolute;width:9354;height:132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53533" w:rsidRDefault="00D53533" w:rsidP="004E7E43">
      <w:pPr>
        <w:pStyle w:val="a6"/>
        <w:spacing w:before="0" w:beforeAutospacing="0" w:after="0" w:afterAutospacing="0"/>
        <w:ind w:firstLine="709"/>
        <w:jc w:val="both"/>
      </w:pPr>
    </w:p>
    <w:p w:rsidR="00D53533" w:rsidRDefault="00D53533" w:rsidP="004E7E43">
      <w:pPr>
        <w:pStyle w:val="a6"/>
        <w:spacing w:before="0" w:beforeAutospacing="0" w:after="0" w:afterAutospacing="0"/>
        <w:ind w:firstLine="709"/>
        <w:jc w:val="both"/>
      </w:pPr>
    </w:p>
    <w:p w:rsidR="00D53533" w:rsidRDefault="00D53533" w:rsidP="004E7E43">
      <w:pPr>
        <w:pStyle w:val="a6"/>
        <w:spacing w:before="0" w:beforeAutospacing="0" w:after="0" w:afterAutospacing="0"/>
        <w:ind w:firstLine="709"/>
        <w:jc w:val="both"/>
      </w:pPr>
    </w:p>
    <w:p w:rsidR="00C442B5" w:rsidRDefault="00C442B5" w:rsidP="004E7E43">
      <w:pPr>
        <w:pStyle w:val="a6"/>
        <w:spacing w:before="0" w:beforeAutospacing="0" w:after="0" w:afterAutospacing="0"/>
        <w:ind w:firstLine="709"/>
        <w:jc w:val="both"/>
        <w:rPr>
          <w:lang w:val="sah-RU"/>
        </w:rPr>
      </w:pPr>
      <w:r w:rsidRPr="004E7E43">
        <w:lastRenderedPageBreak/>
        <w:t xml:space="preserve">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4E7E43" w:rsidRPr="004E7E43" w:rsidRDefault="004E7E43" w:rsidP="004E7E43">
      <w:pPr>
        <w:pStyle w:val="a6"/>
        <w:spacing w:before="0" w:beforeAutospacing="0" w:after="0" w:afterAutospacing="0"/>
        <w:jc w:val="both"/>
        <w:rPr>
          <w:lang w:val="sah-RU"/>
        </w:rPr>
      </w:pPr>
    </w:p>
    <w:p w:rsidR="00232B2D" w:rsidRDefault="00232B2D" w:rsidP="004E7E43">
      <w:pPr>
        <w:pStyle w:val="a6"/>
        <w:spacing w:before="0" w:beforeAutospacing="0" w:after="0" w:afterAutospacing="0"/>
        <w:ind w:firstLine="709"/>
        <w:jc w:val="both"/>
        <w:rPr>
          <w:rStyle w:val="a3"/>
        </w:rPr>
      </w:pPr>
    </w:p>
    <w:p w:rsidR="00C442B5" w:rsidRDefault="00C442B5" w:rsidP="004E7E43">
      <w:pPr>
        <w:pStyle w:val="a6"/>
        <w:spacing w:before="0" w:beforeAutospacing="0" w:after="0" w:afterAutospacing="0"/>
        <w:ind w:firstLine="709"/>
        <w:jc w:val="both"/>
        <w:rPr>
          <w:rStyle w:val="a3"/>
          <w:lang w:val="sah-RU"/>
        </w:rPr>
      </w:pPr>
      <w:r w:rsidRPr="004E7E43">
        <w:rPr>
          <w:rStyle w:val="a3"/>
        </w:rPr>
        <w:t xml:space="preserve">2. ЦЕЛИ И ЗАДАЧИ КОМИССИИ </w:t>
      </w:r>
    </w:p>
    <w:p w:rsidR="004E7E43" w:rsidRPr="004E7E43" w:rsidRDefault="004E7E43" w:rsidP="004E7E43">
      <w:pPr>
        <w:pStyle w:val="a6"/>
        <w:spacing w:before="0" w:beforeAutospacing="0" w:after="0" w:afterAutospacing="0"/>
        <w:ind w:firstLine="709"/>
        <w:jc w:val="both"/>
        <w:rPr>
          <w:lang w:val="sah-RU"/>
        </w:rPr>
      </w:pP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2.1. Комиссия осуществляет свою деятельность в целях организации сотрудничества и регулирования отношений работодателя и работников в области охраны труда в Образовательном учреждении.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2.2. В своей деятельности Комиссия решает следующие основные задачи: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2.2.1. Разработка на основе предложений сторон Плана работы по улучшению условий и охраны труда, предупреждению травматизма и профессиональных заболеваний.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2.2.2.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2.2.3.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2.2.4.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4E7E43" w:rsidRDefault="004E7E43" w:rsidP="004E7E43">
      <w:pPr>
        <w:pStyle w:val="a6"/>
        <w:spacing w:before="0" w:beforeAutospacing="0" w:after="0" w:afterAutospacing="0"/>
        <w:ind w:firstLine="709"/>
        <w:jc w:val="both"/>
        <w:rPr>
          <w:rStyle w:val="a3"/>
          <w:lang w:val="sah-RU"/>
        </w:rPr>
      </w:pP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rPr>
          <w:rStyle w:val="a3"/>
        </w:rPr>
        <w:t xml:space="preserve">3. ФУНКЦИИ И ПРАВА КОМИССИИ </w:t>
      </w:r>
    </w:p>
    <w:p w:rsidR="004E7E43" w:rsidRDefault="004E7E43" w:rsidP="004E7E43">
      <w:pPr>
        <w:pStyle w:val="a6"/>
        <w:spacing w:before="0" w:beforeAutospacing="0" w:after="0" w:afterAutospacing="0"/>
        <w:ind w:firstLine="709"/>
        <w:jc w:val="both"/>
        <w:rPr>
          <w:lang w:val="sah-RU"/>
        </w:rPr>
      </w:pP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 Для выполнения поставленных задач на Комиссию возлагаются следующие функции: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3.1.1. Рассмотрение предложений работодателя, профсоюзного комитета, ответственных за работу по охране труда, а также работников по созданию здоровых и безопасных условий труда и проведения образовательного процесса, выработка рекомендаций, отвечающих требованиям сохранения жизни и здоровья работников и воспитанников в процессе трудовой и образовательной деятельности.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3.1.2. Рассмотрение результатов обследования состояния условий и охраны труда на рабочих местах, участие в проведении обследований по обращениям работников и выработка рекомендаций по устранению выявленных нарушений.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3.1.3. 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учреждении.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3.1.4. Анализ хода и результатов аттестации рабочих мест по условиям труда, участие в подготовке образовательного учреждения к проведению обязательной сертификации рабочих  мест на соответствие требованиям охраны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3.1.5. Изучение состояния и использования санитарно-бытовых помещений и санитарно-гигиенических устройств, обеспечения работников и обучающихся спецодеждой, </w:t>
      </w:r>
      <w:proofErr w:type="spellStart"/>
      <w:r w:rsidRPr="004E7E43">
        <w:t>спецобувью</w:t>
      </w:r>
      <w:proofErr w:type="spellEnd"/>
      <w:r w:rsidRPr="004E7E43">
        <w:t xml:space="preserve"> и другими средствами индивидуальной защита, правильности их применения.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3.1.6. Оказание содействия работодателю в организации в образовательном учреждении обучения безопасным приемам и методам выполнения работ, проведении своевременного и качественного инструктажа работников и воспитанников по безопасности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3.1.7. Участие в работе по пропаганде охраны труда в учреждении, повышению ответственности работников и воспитанников за соблюдение требований по охране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right="-238" w:firstLine="709"/>
        <w:jc w:val="both"/>
      </w:pPr>
      <w:r w:rsidRPr="004E7E43">
        <w:t xml:space="preserve">3.2. Для осуществления возложенных функций комиссии предоставляются следующие права: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lastRenderedPageBreak/>
        <w:t xml:space="preserve">3.2.1. Получать от работодателя информацию о состоянии условий труда на рабочих  местах, травматизма и профессиональных заболеваний, наличии опасных и вредных производственных факторов.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3.2.2. Заслушивать на своих заседаниях сообщения представителей работодателя по вопросам выполнения ими обязанностей по обеспечению здоровых и безопасных условий труда и проведения воспитательно-образовательного процесса, соблюдения гарантий права работников на охрану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3.2.3. Участвовать в работе по формированию мероприятий коллективного договора или соглашения по охране труда по вопросам, находящимся в компетенции комитета.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3.2.4. </w:t>
      </w:r>
      <w:r w:rsidR="004E7E43">
        <w:rPr>
          <w:lang w:val="sah-RU"/>
        </w:rPr>
        <w:t xml:space="preserve"> </w:t>
      </w:r>
      <w:r w:rsidRPr="004E7E43">
        <w:t xml:space="preserve">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3.2.5. Обращаться </w:t>
      </w:r>
      <w:proofErr w:type="gramStart"/>
      <w:r w:rsidRPr="004E7E43">
        <w:t>в соответствующие органы с требованием о привлечении к ответственности должностных лиц в случаях</w:t>
      </w:r>
      <w:proofErr w:type="gramEnd"/>
      <w:r w:rsidRPr="004E7E43">
        <w:t xml:space="preserve"> нарушения ими законодательных и иных нормативных правовых актов по охране труда, сокрытия несчастных случаев и профессиональных заболеваний.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3.2.6. Вносить предложения работодателю о моральном и материальном поощрении работников образовательного учреждения за активное участие в работе по созданию здоровых и безопасных условий труда и проведения образовательного процесса в образовательном учреждении. </w:t>
      </w:r>
    </w:p>
    <w:p w:rsidR="004E7E43" w:rsidRDefault="004E7E43" w:rsidP="004E7E43">
      <w:pPr>
        <w:pStyle w:val="a6"/>
        <w:spacing w:before="0" w:beforeAutospacing="0" w:after="0" w:afterAutospacing="0"/>
        <w:ind w:firstLine="709"/>
        <w:jc w:val="both"/>
        <w:rPr>
          <w:rStyle w:val="a3"/>
          <w:lang w:val="sah-RU"/>
        </w:rPr>
      </w:pP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rPr>
          <w:rStyle w:val="a3"/>
        </w:rPr>
        <w:t xml:space="preserve">4. ОРГАНИЗАЦИЯ И ПОРЯДОК ДЕЯТЕЛЬНОСТИ КОМИССИИ </w:t>
      </w:r>
    </w:p>
    <w:p w:rsidR="004E7E43" w:rsidRDefault="004E7E43" w:rsidP="004E7E43">
      <w:pPr>
        <w:pStyle w:val="a6"/>
        <w:spacing w:before="0" w:beforeAutospacing="0" w:after="0" w:afterAutospacing="0"/>
        <w:ind w:firstLine="709"/>
        <w:jc w:val="both"/>
        <w:rPr>
          <w:lang w:val="sah-RU"/>
        </w:rPr>
      </w:pP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4.1. Комиссия создается на паритетной основе из представителей администрации образовательного учреждения и профсоюзного комитета в составе не менее 4 человек.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4.2. В состав комиссии в обязательном порядке входят 2 представителя администрации образовательного учреждения и 2 представителя профсоюзного комитета.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4.3. Выдвижение в комиссию представителей работников и профсоюзного комитета проводится на общем собрании работников, а представители работодателя назначаются приказом руководителя учреждения. Представители работников, профсоюзного комитета </w:t>
      </w:r>
      <w:proofErr w:type="gramStart"/>
      <w:r w:rsidRPr="004E7E43">
        <w:t>отчитываются о</w:t>
      </w:r>
      <w:proofErr w:type="gramEnd"/>
      <w:r w:rsidRPr="004E7E43">
        <w:t xml:space="preserve"> проделанной работе не реже одного раза в год на общем собрании работников образовательного учреждения.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4.4. Комиссия избирает из своего состава председателя и секретаря.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>Председателем комиссии н</w:t>
      </w:r>
      <w:r w:rsidR="00A62B75">
        <w:t xml:space="preserve">е может быть избран </w:t>
      </w:r>
      <w:proofErr w:type="gramStart"/>
      <w:r w:rsidR="00A62B75">
        <w:t>заведующий</w:t>
      </w:r>
      <w:proofErr w:type="gramEnd"/>
      <w:r w:rsidR="00A62B75">
        <w:t xml:space="preserve"> о</w:t>
      </w:r>
      <w:r w:rsidRPr="004E7E43">
        <w:t xml:space="preserve">бразовательного учреждения, его заместители и председатель профсоюзного комитета, которые могут входить в комиссию только в качестве рядовых членов.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4.5. Члены Комиссии выполняют свои обязанности на общественных началах без освобождения от основной работы.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4.6. Заседания комиссии проводятся по мере необходимости, но не реже одного раза в квартал.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4.7. В своей работе комиссия взаимодействует с государственными органами управления охраной труда, органами надзора и </w:t>
      </w:r>
      <w:proofErr w:type="gramStart"/>
      <w:r w:rsidRPr="004E7E43">
        <w:t>контроля за</w:t>
      </w:r>
      <w:proofErr w:type="gramEnd"/>
      <w:r w:rsidRPr="004E7E43">
        <w:t xml:space="preserve"> охраной труда, профессиональным союзом. </w:t>
      </w:r>
    </w:p>
    <w:p w:rsidR="00C442B5" w:rsidRPr="004E7E43" w:rsidRDefault="00C442B5" w:rsidP="004E7E43">
      <w:pPr>
        <w:pStyle w:val="a6"/>
        <w:spacing w:before="0" w:beforeAutospacing="0" w:after="0" w:afterAutospacing="0"/>
        <w:ind w:firstLine="709"/>
        <w:jc w:val="both"/>
      </w:pPr>
      <w:r w:rsidRPr="004E7E43">
        <w:t xml:space="preserve">4.8. 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работодателя. </w:t>
      </w:r>
    </w:p>
    <w:p w:rsidR="00A52D66" w:rsidRPr="0084351F" w:rsidRDefault="00A52D66" w:rsidP="008435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D66" w:rsidRPr="0084351F" w:rsidSect="00A5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E02"/>
    <w:multiLevelType w:val="hybridMultilevel"/>
    <w:tmpl w:val="739E13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A6C7A"/>
    <w:multiLevelType w:val="hybridMultilevel"/>
    <w:tmpl w:val="A9F0F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490EF7"/>
    <w:multiLevelType w:val="hybridMultilevel"/>
    <w:tmpl w:val="80D6F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E7337"/>
    <w:multiLevelType w:val="hybridMultilevel"/>
    <w:tmpl w:val="9ACE6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B5DB0"/>
    <w:multiLevelType w:val="hybridMultilevel"/>
    <w:tmpl w:val="EF74D64E"/>
    <w:lvl w:ilvl="0" w:tplc="3AFAE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51F"/>
    <w:rsid w:val="002075F2"/>
    <w:rsid w:val="00232B2D"/>
    <w:rsid w:val="00274D32"/>
    <w:rsid w:val="00274E0A"/>
    <w:rsid w:val="0036236B"/>
    <w:rsid w:val="004871E4"/>
    <w:rsid w:val="004E7E43"/>
    <w:rsid w:val="00543956"/>
    <w:rsid w:val="0084351F"/>
    <w:rsid w:val="00907B89"/>
    <w:rsid w:val="00A52D66"/>
    <w:rsid w:val="00A62B75"/>
    <w:rsid w:val="00AB45FC"/>
    <w:rsid w:val="00B50705"/>
    <w:rsid w:val="00C442B5"/>
    <w:rsid w:val="00CC261D"/>
    <w:rsid w:val="00D05CF3"/>
    <w:rsid w:val="00D53533"/>
    <w:rsid w:val="00DE0C13"/>
    <w:rsid w:val="00E22358"/>
    <w:rsid w:val="00E473E3"/>
    <w:rsid w:val="00ED74D9"/>
    <w:rsid w:val="00EE2E93"/>
    <w:rsid w:val="00F41A5F"/>
    <w:rsid w:val="00F65720"/>
    <w:rsid w:val="00FA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351F"/>
    <w:rPr>
      <w:b/>
      <w:bCs/>
    </w:rPr>
  </w:style>
  <w:style w:type="paragraph" w:styleId="a4">
    <w:name w:val="Plain Text"/>
    <w:aliases w:val="Знак Знак,Знак, Знак"/>
    <w:basedOn w:val="a"/>
    <w:link w:val="a5"/>
    <w:rsid w:val="00C442B5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 Знак Знак,Знак Знак1, Знак Знак"/>
    <w:basedOn w:val="a0"/>
    <w:link w:val="a4"/>
    <w:rsid w:val="00C442B5"/>
    <w:rPr>
      <w:rFonts w:ascii="Courier New" w:eastAsia="Times New Roman" w:hAnsi="Courier New" w:cs="Times New Roman"/>
      <w:sz w:val="24"/>
      <w:szCs w:val="24"/>
    </w:rPr>
  </w:style>
  <w:style w:type="paragraph" w:styleId="a6">
    <w:name w:val="Normal (Web)"/>
    <w:basedOn w:val="a"/>
    <w:rsid w:val="00C4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1A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1353"/>
    <w:rPr>
      <w:color w:val="0000FF" w:themeColor="hyperlink"/>
      <w:u w:val="single"/>
    </w:rPr>
  </w:style>
  <w:style w:type="paragraph" w:styleId="a9">
    <w:name w:val="No Spacing"/>
    <w:uiPriority w:val="1"/>
    <w:qFormat/>
    <w:rsid w:val="00FA1353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98B3-6A15-42E4-BD8A-8013BF3C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Росинка 41</cp:lastModifiedBy>
  <cp:revision>2</cp:revision>
  <dcterms:created xsi:type="dcterms:W3CDTF">2017-03-27T06:57:00Z</dcterms:created>
  <dcterms:modified xsi:type="dcterms:W3CDTF">2017-03-27T06:57:00Z</dcterms:modified>
</cp:coreProperties>
</file>